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E289" w14:textId="08518822" w:rsidR="00020ABD" w:rsidRDefault="00514F05">
      <w:r>
        <w:rPr>
          <w:noProof/>
          <w:lang w:eastAsia="en-GB"/>
        </w:rPr>
        <w:drawing>
          <wp:inline distT="0" distB="0" distL="0" distR="0" wp14:anchorId="3AE0443D" wp14:editId="1BB4C006">
            <wp:extent cx="5731510" cy="1793170"/>
            <wp:effectExtent l="0" t="0" r="2540" b="0"/>
            <wp:docPr id="3" name="Picture 3" descr="Hertfordshire council and Police and Crime Pane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rtfordshire council and Police and Crime Panel log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793170"/>
                    </a:xfrm>
                    <a:prstGeom prst="rect">
                      <a:avLst/>
                    </a:prstGeom>
                    <a:noFill/>
                    <a:ln>
                      <a:noFill/>
                    </a:ln>
                  </pic:spPr>
                </pic:pic>
              </a:graphicData>
            </a:graphic>
          </wp:inline>
        </w:drawing>
      </w:r>
    </w:p>
    <w:p w14:paraId="42C35C58" w14:textId="5BBA6A1E" w:rsidR="00514F05" w:rsidRDefault="00514F05"/>
    <w:p w14:paraId="583BC383" w14:textId="342E931A" w:rsidR="00020ABD" w:rsidRPr="004A6C16" w:rsidRDefault="00380D3E" w:rsidP="00020ABD">
      <w:pPr>
        <w:pStyle w:val="Default"/>
        <w:rPr>
          <w:rFonts w:ascii="Arial" w:hAnsi="Arial" w:cs="Arial"/>
          <w:b/>
          <w:bCs/>
        </w:rPr>
      </w:pPr>
      <w:r>
        <w:rPr>
          <w:rFonts w:ascii="Arial" w:hAnsi="Arial" w:cs="Arial"/>
          <w:b/>
          <w:bCs/>
        </w:rPr>
        <w:t>HERTFORDSHIRE</w:t>
      </w:r>
      <w:r w:rsidR="00020ABD" w:rsidRPr="004A6C16">
        <w:rPr>
          <w:rFonts w:ascii="Arial" w:hAnsi="Arial" w:cs="Arial"/>
          <w:b/>
          <w:bCs/>
        </w:rPr>
        <w:t xml:space="preserve"> POLICE AND CRIME PANEL </w:t>
      </w:r>
    </w:p>
    <w:p w14:paraId="5BB0CDF3" w14:textId="77777777" w:rsidR="00020ABD" w:rsidRPr="004A6C16" w:rsidRDefault="00020ABD" w:rsidP="00020ABD">
      <w:pPr>
        <w:pStyle w:val="Default"/>
        <w:rPr>
          <w:rFonts w:ascii="Arial" w:hAnsi="Arial" w:cs="Arial"/>
        </w:rPr>
      </w:pPr>
    </w:p>
    <w:p w14:paraId="07C8664A" w14:textId="626522A9" w:rsidR="00020ABD" w:rsidRPr="004A6C16" w:rsidRDefault="00020ABD" w:rsidP="00020ABD">
      <w:pPr>
        <w:pStyle w:val="Default"/>
        <w:jc w:val="both"/>
        <w:rPr>
          <w:rFonts w:ascii="Arial" w:hAnsi="Arial" w:cs="Arial"/>
          <w:b/>
          <w:bCs/>
        </w:rPr>
      </w:pPr>
      <w:r w:rsidRPr="004A6C16">
        <w:rPr>
          <w:rFonts w:ascii="Arial" w:hAnsi="Arial" w:cs="Arial"/>
          <w:b/>
          <w:bCs/>
        </w:rPr>
        <w:t xml:space="preserve">Appointment of </w:t>
      </w:r>
      <w:r w:rsidR="00F1699F">
        <w:rPr>
          <w:rFonts w:ascii="Arial" w:hAnsi="Arial" w:cs="Arial"/>
          <w:b/>
          <w:bCs/>
        </w:rPr>
        <w:t>up to two</w:t>
      </w:r>
      <w:r w:rsidRPr="004A6C16">
        <w:rPr>
          <w:rFonts w:ascii="Arial" w:hAnsi="Arial" w:cs="Arial"/>
          <w:b/>
          <w:bCs/>
        </w:rPr>
        <w:t xml:space="preserve"> In</w:t>
      </w:r>
      <w:r w:rsidR="00380D3E">
        <w:rPr>
          <w:rFonts w:ascii="Arial" w:hAnsi="Arial" w:cs="Arial"/>
          <w:b/>
          <w:bCs/>
        </w:rPr>
        <w:t>dependent Member</w:t>
      </w:r>
      <w:r w:rsidR="00F1699F">
        <w:rPr>
          <w:rFonts w:ascii="Arial" w:hAnsi="Arial" w:cs="Arial"/>
          <w:b/>
          <w:bCs/>
        </w:rPr>
        <w:t>s</w:t>
      </w:r>
      <w:r w:rsidR="00380D3E">
        <w:rPr>
          <w:rFonts w:ascii="Arial" w:hAnsi="Arial" w:cs="Arial"/>
          <w:b/>
          <w:bCs/>
        </w:rPr>
        <w:t xml:space="preserve"> to the Hertfordshire</w:t>
      </w:r>
      <w:r w:rsidRPr="004A6C16">
        <w:rPr>
          <w:rFonts w:ascii="Arial" w:hAnsi="Arial" w:cs="Arial"/>
          <w:b/>
          <w:bCs/>
        </w:rPr>
        <w:t xml:space="preserve"> Police and Crime Panel </w:t>
      </w:r>
    </w:p>
    <w:p w14:paraId="36B620AA" w14:textId="77777777" w:rsidR="00020ABD" w:rsidRPr="004A6C16" w:rsidRDefault="00020ABD" w:rsidP="00020ABD">
      <w:pPr>
        <w:pStyle w:val="Default"/>
        <w:jc w:val="both"/>
        <w:rPr>
          <w:rFonts w:ascii="Arial" w:hAnsi="Arial" w:cs="Arial"/>
          <w:b/>
          <w:bCs/>
        </w:rPr>
      </w:pPr>
    </w:p>
    <w:p w14:paraId="2E08D55D" w14:textId="30B4DECE" w:rsidR="00020ABD" w:rsidRPr="004A6C16" w:rsidRDefault="00380D3E" w:rsidP="00020ABD">
      <w:pPr>
        <w:pStyle w:val="Default"/>
        <w:jc w:val="both"/>
        <w:rPr>
          <w:rFonts w:ascii="Arial" w:hAnsi="Arial" w:cs="Arial"/>
        </w:rPr>
      </w:pPr>
      <w:r>
        <w:rPr>
          <w:rFonts w:ascii="Arial" w:hAnsi="Arial" w:cs="Arial"/>
        </w:rPr>
        <w:t>Do you live or work in Hertfordshire</w:t>
      </w:r>
      <w:r w:rsidR="00020ABD" w:rsidRPr="004A6C16">
        <w:rPr>
          <w:rFonts w:ascii="Arial" w:hAnsi="Arial" w:cs="Arial"/>
        </w:rPr>
        <w:t xml:space="preserve">? Would you like the opportunity to have an input into the scrutiny of policing in the county? </w:t>
      </w:r>
    </w:p>
    <w:p w14:paraId="729F4AA6" w14:textId="77777777" w:rsidR="00020ABD" w:rsidRPr="004A6C16" w:rsidRDefault="00020ABD" w:rsidP="00020ABD">
      <w:pPr>
        <w:pStyle w:val="Default"/>
        <w:jc w:val="both"/>
        <w:rPr>
          <w:rFonts w:ascii="Arial" w:hAnsi="Arial" w:cs="Arial"/>
        </w:rPr>
      </w:pPr>
    </w:p>
    <w:p w14:paraId="23EE1845" w14:textId="5B46B61E" w:rsidR="00020ABD" w:rsidRPr="004A6C16" w:rsidRDefault="00020ABD" w:rsidP="00020ABD">
      <w:pPr>
        <w:pStyle w:val="Default"/>
        <w:jc w:val="both"/>
        <w:rPr>
          <w:rFonts w:ascii="Arial" w:hAnsi="Arial" w:cs="Arial"/>
        </w:rPr>
      </w:pPr>
      <w:r w:rsidRPr="004A6C16">
        <w:rPr>
          <w:rFonts w:ascii="Arial" w:hAnsi="Arial" w:cs="Arial"/>
        </w:rPr>
        <w:t>We are looking for member</w:t>
      </w:r>
      <w:r w:rsidR="00371DD5">
        <w:rPr>
          <w:rFonts w:ascii="Arial" w:hAnsi="Arial" w:cs="Arial"/>
        </w:rPr>
        <w:t>s</w:t>
      </w:r>
      <w:r w:rsidRPr="004A6C16">
        <w:rPr>
          <w:rFonts w:ascii="Arial" w:hAnsi="Arial" w:cs="Arial"/>
        </w:rPr>
        <w:t xml:space="preserve"> of the public to serve as </w:t>
      </w:r>
      <w:r w:rsidR="00371DD5">
        <w:rPr>
          <w:rFonts w:ascii="Arial" w:hAnsi="Arial" w:cs="Arial"/>
        </w:rPr>
        <w:t>two</w:t>
      </w:r>
      <w:r w:rsidRPr="004A6C16">
        <w:rPr>
          <w:rFonts w:ascii="Arial" w:hAnsi="Arial" w:cs="Arial"/>
        </w:rPr>
        <w:t xml:space="preserve"> in</w:t>
      </w:r>
      <w:r w:rsidR="00380D3E">
        <w:rPr>
          <w:rFonts w:ascii="Arial" w:hAnsi="Arial" w:cs="Arial"/>
        </w:rPr>
        <w:t>dependent member</w:t>
      </w:r>
      <w:r w:rsidR="00371DD5">
        <w:rPr>
          <w:rFonts w:ascii="Arial" w:hAnsi="Arial" w:cs="Arial"/>
        </w:rPr>
        <w:t>s</w:t>
      </w:r>
      <w:r w:rsidR="00380D3E">
        <w:rPr>
          <w:rFonts w:ascii="Arial" w:hAnsi="Arial" w:cs="Arial"/>
        </w:rPr>
        <w:t xml:space="preserve"> on the Hertfordshire</w:t>
      </w:r>
      <w:r w:rsidRPr="004A6C16">
        <w:rPr>
          <w:rFonts w:ascii="Arial" w:hAnsi="Arial" w:cs="Arial"/>
        </w:rPr>
        <w:t xml:space="preserve"> Police and Crime Panel. The Panel plays a key role in scrutinising the per</w:t>
      </w:r>
      <w:r w:rsidR="00380D3E">
        <w:rPr>
          <w:rFonts w:ascii="Arial" w:hAnsi="Arial" w:cs="Arial"/>
        </w:rPr>
        <w:t>formance of the elected Hertfordshire</w:t>
      </w:r>
      <w:r w:rsidRPr="004A6C16">
        <w:rPr>
          <w:rFonts w:ascii="Arial" w:hAnsi="Arial" w:cs="Arial"/>
        </w:rPr>
        <w:t xml:space="preserve"> Police and Crime Commissioner and promotes openness in the delivery</w:t>
      </w:r>
      <w:r w:rsidR="00380D3E">
        <w:rPr>
          <w:rFonts w:ascii="Arial" w:hAnsi="Arial" w:cs="Arial"/>
        </w:rPr>
        <w:t xml:space="preserve"> of policing throughout Hertfordshire</w:t>
      </w:r>
      <w:r w:rsidRPr="004A6C16">
        <w:rPr>
          <w:rFonts w:ascii="Arial" w:hAnsi="Arial" w:cs="Arial"/>
        </w:rPr>
        <w:t>. Independent members sit alongside Counci</w:t>
      </w:r>
      <w:r w:rsidR="00380D3E">
        <w:rPr>
          <w:rFonts w:ascii="Arial" w:hAnsi="Arial" w:cs="Arial"/>
        </w:rPr>
        <w:t>llors representing Broxbourne, North Herts, East Herts, Stevenage, Three Rivers, St Albans, Dacorum,</w:t>
      </w:r>
      <w:r w:rsidR="00514F05">
        <w:rPr>
          <w:rFonts w:ascii="Arial" w:hAnsi="Arial" w:cs="Arial"/>
        </w:rPr>
        <w:t xml:space="preserve"> Watford, Welwyn Hatfield and Hertsmere Councils in addition to </w:t>
      </w:r>
      <w:r w:rsidR="00380D3E">
        <w:rPr>
          <w:rFonts w:ascii="Arial" w:hAnsi="Arial" w:cs="Arial"/>
        </w:rPr>
        <w:t>Hertfordshire County Council.</w:t>
      </w:r>
      <w:r w:rsidRPr="004A6C16">
        <w:rPr>
          <w:rFonts w:ascii="Arial" w:hAnsi="Arial" w:cs="Arial"/>
        </w:rPr>
        <w:t xml:space="preserve"> </w:t>
      </w:r>
    </w:p>
    <w:p w14:paraId="63C4DEC4" w14:textId="77777777" w:rsidR="00020ABD" w:rsidRPr="004A6C16" w:rsidRDefault="00020ABD" w:rsidP="00020ABD">
      <w:pPr>
        <w:pStyle w:val="Default"/>
        <w:jc w:val="both"/>
        <w:rPr>
          <w:rFonts w:ascii="Arial" w:hAnsi="Arial" w:cs="Arial"/>
        </w:rPr>
      </w:pPr>
    </w:p>
    <w:p w14:paraId="0025CD7C" w14:textId="4E971341" w:rsidR="00020ABD" w:rsidRPr="004A6C16" w:rsidRDefault="00020ABD" w:rsidP="00020ABD">
      <w:pPr>
        <w:pStyle w:val="Default"/>
        <w:jc w:val="both"/>
        <w:rPr>
          <w:rFonts w:ascii="Arial" w:hAnsi="Arial" w:cs="Arial"/>
        </w:rPr>
      </w:pPr>
      <w:r w:rsidRPr="004A6C16">
        <w:rPr>
          <w:rFonts w:ascii="Arial" w:hAnsi="Arial" w:cs="Arial"/>
        </w:rPr>
        <w:t>Applications are invited from individuals from whatever background who feel that they have the skills, knowledge and experience to undertake this role. An understanding of community safety, policing</w:t>
      </w:r>
      <w:r w:rsidR="00E306E8">
        <w:rPr>
          <w:rFonts w:ascii="Arial" w:hAnsi="Arial" w:cs="Arial"/>
        </w:rPr>
        <w:t>,</w:t>
      </w:r>
      <w:r w:rsidRPr="004A6C16">
        <w:rPr>
          <w:rFonts w:ascii="Arial" w:hAnsi="Arial" w:cs="Arial"/>
        </w:rPr>
        <w:t xml:space="preserve"> criminal justice</w:t>
      </w:r>
      <w:r w:rsidR="00E306E8">
        <w:rPr>
          <w:rFonts w:ascii="Arial" w:hAnsi="Arial" w:cs="Arial"/>
        </w:rPr>
        <w:t>, budgets and finance</w:t>
      </w:r>
      <w:r w:rsidRPr="004A6C16">
        <w:rPr>
          <w:rFonts w:ascii="Arial" w:hAnsi="Arial" w:cs="Arial"/>
        </w:rPr>
        <w:t xml:space="preserve"> would be helpful, but experience in other areas could </w:t>
      </w:r>
      <w:r w:rsidR="00514F05">
        <w:rPr>
          <w:rFonts w:ascii="Arial" w:hAnsi="Arial" w:cs="Arial"/>
        </w:rPr>
        <w:t xml:space="preserve">be equally relevant. The </w:t>
      </w:r>
      <w:r w:rsidRPr="004A6C16">
        <w:rPr>
          <w:rFonts w:ascii="Arial" w:hAnsi="Arial" w:cs="Arial"/>
        </w:rPr>
        <w:t xml:space="preserve">attached </w:t>
      </w:r>
      <w:r w:rsidR="009042E2">
        <w:rPr>
          <w:rFonts w:ascii="Arial" w:hAnsi="Arial" w:cs="Arial"/>
        </w:rPr>
        <w:t xml:space="preserve">role description and person specification </w:t>
      </w:r>
      <w:r w:rsidRPr="004A6C16">
        <w:rPr>
          <w:rFonts w:ascii="Arial" w:hAnsi="Arial" w:cs="Arial"/>
        </w:rPr>
        <w:t>briefly outlines the</w:t>
      </w:r>
      <w:r w:rsidR="009042E2">
        <w:rPr>
          <w:rFonts w:ascii="Arial" w:hAnsi="Arial" w:cs="Arial"/>
        </w:rPr>
        <w:t xml:space="preserve"> role and responsibility of this position</w:t>
      </w:r>
      <w:r w:rsidRPr="004A6C16">
        <w:rPr>
          <w:rFonts w:ascii="Arial" w:hAnsi="Arial" w:cs="Arial"/>
        </w:rPr>
        <w:t xml:space="preserve">; you may find it helpful to address these responsibilities when you tell the Panel about yourself and the skills and experience you could bring to its work. </w:t>
      </w:r>
    </w:p>
    <w:p w14:paraId="12B45CB9" w14:textId="77777777" w:rsidR="00020ABD" w:rsidRPr="004A6C16" w:rsidRDefault="00020ABD" w:rsidP="00020ABD">
      <w:pPr>
        <w:pStyle w:val="Default"/>
        <w:jc w:val="both"/>
        <w:rPr>
          <w:rFonts w:ascii="Arial" w:hAnsi="Arial" w:cs="Arial"/>
        </w:rPr>
      </w:pPr>
    </w:p>
    <w:p w14:paraId="4548CD49" w14:textId="58B104A1" w:rsidR="00020ABD" w:rsidRPr="004A6C16" w:rsidRDefault="00020ABD" w:rsidP="00020ABD">
      <w:pPr>
        <w:pStyle w:val="Default"/>
        <w:jc w:val="both"/>
        <w:rPr>
          <w:rFonts w:ascii="Arial" w:hAnsi="Arial" w:cs="Arial"/>
        </w:rPr>
      </w:pPr>
      <w:r w:rsidRPr="004A6C16">
        <w:rPr>
          <w:rFonts w:ascii="Arial" w:hAnsi="Arial" w:cs="Arial"/>
        </w:rPr>
        <w:t>The Panel wishes to reflect the br</w:t>
      </w:r>
      <w:r w:rsidR="00514F05">
        <w:rPr>
          <w:rFonts w:ascii="Arial" w:hAnsi="Arial" w:cs="Arial"/>
        </w:rPr>
        <w:t>eadth of communities in Hertfordshire</w:t>
      </w:r>
      <w:r w:rsidRPr="004A6C16">
        <w:rPr>
          <w:rFonts w:ascii="Arial" w:hAnsi="Arial" w:cs="Arial"/>
        </w:rPr>
        <w:t xml:space="preserve"> and welcomes applications from all eligible people irrespective of gender, ethnic origin, religious belief, sexual orientation, disability or age. </w:t>
      </w:r>
    </w:p>
    <w:p w14:paraId="77773FF0" w14:textId="77777777" w:rsidR="00020ABD" w:rsidRPr="004A6C16" w:rsidRDefault="00020ABD" w:rsidP="00020ABD">
      <w:pPr>
        <w:pStyle w:val="Default"/>
        <w:jc w:val="both"/>
        <w:rPr>
          <w:rFonts w:ascii="Arial" w:hAnsi="Arial" w:cs="Arial"/>
        </w:rPr>
      </w:pPr>
    </w:p>
    <w:p w14:paraId="14F84F0D" w14:textId="03E29658" w:rsidR="00020ABD" w:rsidRPr="004A6C16" w:rsidRDefault="00020ABD" w:rsidP="00020ABD">
      <w:pPr>
        <w:pStyle w:val="Default"/>
        <w:jc w:val="both"/>
        <w:rPr>
          <w:rFonts w:ascii="Arial" w:hAnsi="Arial" w:cs="Arial"/>
        </w:rPr>
      </w:pPr>
      <w:r w:rsidRPr="004A6C16">
        <w:rPr>
          <w:rFonts w:ascii="Arial" w:hAnsi="Arial" w:cs="Arial"/>
        </w:rPr>
        <w:t>As can b</w:t>
      </w:r>
      <w:r w:rsidR="00514F05">
        <w:rPr>
          <w:rFonts w:ascii="Arial" w:hAnsi="Arial" w:cs="Arial"/>
        </w:rPr>
        <w:t>e seen from the attached</w:t>
      </w:r>
      <w:r w:rsidR="00341947">
        <w:rPr>
          <w:rFonts w:ascii="Arial" w:hAnsi="Arial" w:cs="Arial"/>
        </w:rPr>
        <w:t xml:space="preserve"> role description</w:t>
      </w:r>
      <w:r w:rsidRPr="004A6C16">
        <w:rPr>
          <w:rFonts w:ascii="Arial" w:hAnsi="Arial" w:cs="Arial"/>
        </w:rPr>
        <w:t>, the role of a Panel member is an important and demanding one. The Commissioner is required to consult with the Panel on his Police and Crime Plan and the level of Council Tax he wishes to set for the Police each year. The Panel are also consulted over the appointment of senior staff in the Commissioner’s Office and on his chosen candidate for the position of Chief Constable. Panel memb</w:t>
      </w:r>
      <w:r w:rsidR="00514F05">
        <w:rPr>
          <w:rFonts w:ascii="Arial" w:hAnsi="Arial" w:cs="Arial"/>
        </w:rPr>
        <w:t xml:space="preserve">ers could expect to attend </w:t>
      </w:r>
      <w:r w:rsidR="00AA7909">
        <w:rPr>
          <w:rFonts w:ascii="Arial" w:hAnsi="Arial" w:cs="Arial"/>
        </w:rPr>
        <w:t>4</w:t>
      </w:r>
      <w:r w:rsidR="00514F05">
        <w:rPr>
          <w:rFonts w:ascii="Arial" w:hAnsi="Arial" w:cs="Arial"/>
        </w:rPr>
        <w:t xml:space="preserve"> to </w:t>
      </w:r>
      <w:r w:rsidR="00AA7909">
        <w:rPr>
          <w:rFonts w:ascii="Arial" w:hAnsi="Arial" w:cs="Arial"/>
        </w:rPr>
        <w:t>6</w:t>
      </w:r>
      <w:r w:rsidRPr="004A6C16">
        <w:rPr>
          <w:rFonts w:ascii="Arial" w:hAnsi="Arial" w:cs="Arial"/>
        </w:rPr>
        <w:t xml:space="preserve"> meetings a year, this includes </w:t>
      </w:r>
      <w:proofErr w:type="gramStart"/>
      <w:r w:rsidRPr="004A6C16">
        <w:rPr>
          <w:rFonts w:ascii="Arial" w:hAnsi="Arial" w:cs="Arial"/>
        </w:rPr>
        <w:t>a number of</w:t>
      </w:r>
      <w:proofErr w:type="gramEnd"/>
      <w:r w:rsidRPr="004A6C16">
        <w:rPr>
          <w:rFonts w:ascii="Arial" w:hAnsi="Arial" w:cs="Arial"/>
        </w:rPr>
        <w:t xml:space="preserve"> informal meetings with the Commissioner and training events. </w:t>
      </w:r>
    </w:p>
    <w:p w14:paraId="15C1B687" w14:textId="77777777" w:rsidR="00020ABD" w:rsidRPr="004A6C16" w:rsidRDefault="00020ABD" w:rsidP="00020ABD">
      <w:pPr>
        <w:pStyle w:val="Default"/>
        <w:jc w:val="both"/>
        <w:rPr>
          <w:rFonts w:ascii="Arial" w:hAnsi="Arial" w:cs="Arial"/>
        </w:rPr>
      </w:pPr>
    </w:p>
    <w:p w14:paraId="14FD6C4F" w14:textId="7B5CB673" w:rsidR="00020ABD" w:rsidRPr="004A6C16" w:rsidRDefault="00020ABD" w:rsidP="00020ABD">
      <w:pPr>
        <w:pStyle w:val="Default"/>
        <w:jc w:val="both"/>
        <w:rPr>
          <w:rFonts w:ascii="Arial" w:hAnsi="Arial" w:cs="Arial"/>
        </w:rPr>
      </w:pPr>
      <w:r w:rsidRPr="004A6C16">
        <w:rPr>
          <w:rFonts w:ascii="Arial" w:hAnsi="Arial" w:cs="Arial"/>
        </w:rPr>
        <w:t>Meetings which predomi</w:t>
      </w:r>
      <w:r w:rsidR="00514F05">
        <w:rPr>
          <w:rFonts w:ascii="Arial" w:hAnsi="Arial" w:cs="Arial"/>
        </w:rPr>
        <w:t>nantly take place in the evening</w:t>
      </w:r>
      <w:r w:rsidRPr="004A6C16">
        <w:rPr>
          <w:rFonts w:ascii="Arial" w:hAnsi="Arial" w:cs="Arial"/>
        </w:rPr>
        <w:t xml:space="preserve">, </w:t>
      </w:r>
      <w:r w:rsidR="00514F05">
        <w:rPr>
          <w:rFonts w:ascii="Arial" w:hAnsi="Arial" w:cs="Arial"/>
        </w:rPr>
        <w:t xml:space="preserve">may be held </w:t>
      </w:r>
      <w:r w:rsidR="00C847FE" w:rsidRPr="004A6C16">
        <w:rPr>
          <w:rFonts w:ascii="Arial" w:hAnsi="Arial" w:cs="Arial"/>
        </w:rPr>
        <w:t>in</w:t>
      </w:r>
      <w:r w:rsidR="00514F05">
        <w:rPr>
          <w:rFonts w:ascii="Arial" w:hAnsi="Arial" w:cs="Arial"/>
        </w:rPr>
        <w:t xml:space="preserve"> </w:t>
      </w:r>
      <w:r w:rsidR="00B87451">
        <w:rPr>
          <w:rFonts w:ascii="Arial" w:hAnsi="Arial" w:cs="Arial"/>
        </w:rPr>
        <w:t xml:space="preserve">any of the Council offices </w:t>
      </w:r>
      <w:r w:rsidR="00AC7AC7">
        <w:rPr>
          <w:rFonts w:ascii="Arial" w:hAnsi="Arial" w:cs="Arial"/>
        </w:rPr>
        <w:t xml:space="preserve">in </w:t>
      </w:r>
      <w:r w:rsidR="00514F05">
        <w:rPr>
          <w:rFonts w:ascii="Arial" w:hAnsi="Arial" w:cs="Arial"/>
        </w:rPr>
        <w:t>Hertfordshire</w:t>
      </w:r>
      <w:r w:rsidR="00C847FE" w:rsidRPr="004A6C16">
        <w:rPr>
          <w:rFonts w:ascii="Arial" w:hAnsi="Arial" w:cs="Arial"/>
        </w:rPr>
        <w:t>.</w:t>
      </w:r>
      <w:r w:rsidRPr="004A6C16">
        <w:rPr>
          <w:rFonts w:ascii="Arial" w:hAnsi="Arial" w:cs="Arial"/>
        </w:rPr>
        <w:t xml:space="preserve"> Panel members </w:t>
      </w:r>
      <w:proofErr w:type="gramStart"/>
      <w:r w:rsidRPr="004A6C16">
        <w:rPr>
          <w:rFonts w:ascii="Arial" w:hAnsi="Arial" w:cs="Arial"/>
        </w:rPr>
        <w:t>are able to</w:t>
      </w:r>
      <w:proofErr w:type="gramEnd"/>
      <w:r w:rsidRPr="004A6C16">
        <w:rPr>
          <w:rFonts w:ascii="Arial" w:hAnsi="Arial" w:cs="Arial"/>
        </w:rPr>
        <w:t xml:space="preserve"> claim reasonable travel </w:t>
      </w:r>
      <w:r w:rsidRPr="004A6C16">
        <w:rPr>
          <w:rFonts w:ascii="Arial" w:hAnsi="Arial" w:cs="Arial"/>
        </w:rPr>
        <w:lastRenderedPageBreak/>
        <w:t xml:space="preserve">expenses. Induction </w:t>
      </w:r>
      <w:r w:rsidR="00341947">
        <w:rPr>
          <w:rFonts w:ascii="Arial" w:hAnsi="Arial" w:cs="Arial"/>
        </w:rPr>
        <w:t>pack</w:t>
      </w:r>
      <w:r w:rsidRPr="004A6C16">
        <w:rPr>
          <w:rFonts w:ascii="Arial" w:hAnsi="Arial" w:cs="Arial"/>
        </w:rPr>
        <w:t xml:space="preserve"> will be provided</w:t>
      </w:r>
      <w:r w:rsidR="00341947">
        <w:rPr>
          <w:rFonts w:ascii="Arial" w:hAnsi="Arial" w:cs="Arial"/>
        </w:rPr>
        <w:t xml:space="preserve"> and guidance from the support officers and other Panel Members.</w:t>
      </w:r>
      <w:r w:rsidRPr="004A6C16">
        <w:rPr>
          <w:rFonts w:ascii="Arial" w:hAnsi="Arial" w:cs="Arial"/>
        </w:rPr>
        <w:t xml:space="preserve"> </w:t>
      </w:r>
      <w:r w:rsidR="00341947">
        <w:rPr>
          <w:rFonts w:ascii="Arial" w:hAnsi="Arial" w:cs="Arial"/>
        </w:rPr>
        <w:t xml:space="preserve"> </w:t>
      </w:r>
      <w:r w:rsidRPr="004A6C16">
        <w:rPr>
          <w:rFonts w:ascii="Arial" w:hAnsi="Arial" w:cs="Arial"/>
        </w:rPr>
        <w:t>The appointment is</w:t>
      </w:r>
      <w:r w:rsidR="00B87451">
        <w:rPr>
          <w:rFonts w:ascii="Arial" w:hAnsi="Arial" w:cs="Arial"/>
        </w:rPr>
        <w:t xml:space="preserve"> for an initial period of four </w:t>
      </w:r>
      <w:r w:rsidRPr="004A6C16">
        <w:rPr>
          <w:rFonts w:ascii="Arial" w:hAnsi="Arial" w:cs="Arial"/>
        </w:rPr>
        <w:t xml:space="preserve">years. </w:t>
      </w:r>
    </w:p>
    <w:p w14:paraId="3B824042" w14:textId="77777777" w:rsidR="00020ABD" w:rsidRPr="004A6C16" w:rsidRDefault="00020ABD" w:rsidP="00C847FE">
      <w:pPr>
        <w:pStyle w:val="Default"/>
        <w:jc w:val="both"/>
        <w:rPr>
          <w:rFonts w:ascii="Arial" w:hAnsi="Arial" w:cs="Arial"/>
        </w:rPr>
      </w:pPr>
    </w:p>
    <w:p w14:paraId="107C4DC3" w14:textId="130573FA" w:rsidR="00C847FE" w:rsidRPr="004A6C16" w:rsidRDefault="00020ABD" w:rsidP="00C847FE">
      <w:pPr>
        <w:pStyle w:val="Default"/>
        <w:jc w:val="both"/>
        <w:rPr>
          <w:rFonts w:ascii="Arial" w:hAnsi="Arial" w:cs="Arial"/>
        </w:rPr>
      </w:pPr>
      <w:r w:rsidRPr="004A6C16">
        <w:rPr>
          <w:rFonts w:ascii="Arial" w:hAnsi="Arial" w:cs="Arial"/>
        </w:rPr>
        <w:t xml:space="preserve">For further information on the role of Independent </w:t>
      </w:r>
      <w:r w:rsidR="00C847FE" w:rsidRPr="004A6C16">
        <w:rPr>
          <w:rFonts w:ascii="Arial" w:hAnsi="Arial" w:cs="Arial"/>
        </w:rPr>
        <w:t xml:space="preserve">Panel </w:t>
      </w:r>
      <w:r w:rsidRPr="004A6C16">
        <w:rPr>
          <w:rFonts w:ascii="Arial" w:hAnsi="Arial" w:cs="Arial"/>
        </w:rPr>
        <w:t>members please contact</w:t>
      </w:r>
      <w:r w:rsidR="00C847FE" w:rsidRPr="004A6C16">
        <w:rPr>
          <w:rFonts w:ascii="Arial" w:hAnsi="Arial" w:cs="Arial"/>
        </w:rPr>
        <w:t xml:space="preserve">: </w:t>
      </w:r>
    </w:p>
    <w:p w14:paraId="5A9C73CE" w14:textId="7B6EAA25" w:rsidR="00C847FE" w:rsidRPr="004A6C16" w:rsidRDefault="00C847FE" w:rsidP="00C847FE">
      <w:pPr>
        <w:pStyle w:val="Default"/>
        <w:rPr>
          <w:rFonts w:ascii="Arial" w:hAnsi="Arial" w:cs="Arial"/>
        </w:rPr>
      </w:pPr>
    </w:p>
    <w:p w14:paraId="2DC4BBE1" w14:textId="4F6A794B" w:rsidR="00C847FE" w:rsidRDefault="00B87451" w:rsidP="00E306E8">
      <w:pPr>
        <w:pStyle w:val="Default"/>
        <w:rPr>
          <w:rFonts w:ascii="Arial" w:hAnsi="Arial" w:cs="Arial"/>
        </w:rPr>
      </w:pPr>
      <w:r>
        <w:rPr>
          <w:rFonts w:ascii="Arial" w:hAnsi="Arial" w:cs="Arial"/>
        </w:rPr>
        <w:t>Nathalie Boateng</w:t>
      </w:r>
      <w:r w:rsidR="00020ABD" w:rsidRPr="004A6C16">
        <w:rPr>
          <w:rFonts w:ascii="Arial" w:hAnsi="Arial" w:cs="Arial"/>
        </w:rPr>
        <w:t xml:space="preserve"> – </w:t>
      </w:r>
      <w:hyperlink r:id="rId8" w:history="1">
        <w:r w:rsidRPr="0092136D">
          <w:rPr>
            <w:rStyle w:val="Hyperlink"/>
            <w:rFonts w:ascii="Arial" w:hAnsi="Arial" w:cs="Arial"/>
          </w:rPr>
          <w:t>Nathalie.boateng@broxbourne.gov.uk</w:t>
        </w:r>
      </w:hyperlink>
    </w:p>
    <w:p w14:paraId="382B8253" w14:textId="77777777" w:rsidR="009042E2" w:rsidRDefault="009042E2" w:rsidP="009042E2">
      <w:pPr>
        <w:pStyle w:val="Default"/>
        <w:rPr>
          <w:rFonts w:ascii="Arial" w:hAnsi="Arial" w:cs="Arial"/>
        </w:rPr>
      </w:pPr>
    </w:p>
    <w:p w14:paraId="6C023171" w14:textId="77777777" w:rsidR="009042E2" w:rsidRDefault="009042E2" w:rsidP="009042E2">
      <w:pPr>
        <w:pStyle w:val="Default"/>
        <w:rPr>
          <w:rFonts w:ascii="Arial" w:hAnsi="Arial" w:cs="Arial"/>
        </w:rPr>
      </w:pPr>
    </w:p>
    <w:p w14:paraId="54561FC6" w14:textId="77777777" w:rsidR="00341947" w:rsidRDefault="00341947" w:rsidP="009042E2">
      <w:pPr>
        <w:spacing w:after="240" w:line="288"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Please watch the </w:t>
      </w:r>
      <w:r w:rsidR="009042E2">
        <w:rPr>
          <w:rFonts w:ascii="Arial" w:eastAsia="Times New Roman" w:hAnsi="Arial" w:cs="Arial"/>
          <w:sz w:val="24"/>
          <w:szCs w:val="24"/>
          <w:lang w:eastAsia="en-GB"/>
        </w:rPr>
        <w:t xml:space="preserve">Independent Panel Member </w:t>
      </w:r>
      <w:r>
        <w:rPr>
          <w:rFonts w:ascii="Arial" w:eastAsia="Times New Roman" w:hAnsi="Arial" w:cs="Arial"/>
          <w:sz w:val="24"/>
          <w:szCs w:val="24"/>
          <w:lang w:eastAsia="en-GB"/>
        </w:rPr>
        <w:t>r</w:t>
      </w:r>
      <w:r w:rsidR="009042E2">
        <w:rPr>
          <w:rFonts w:ascii="Arial" w:eastAsia="Times New Roman" w:hAnsi="Arial" w:cs="Arial"/>
          <w:sz w:val="24"/>
          <w:szCs w:val="24"/>
          <w:lang w:eastAsia="en-GB"/>
        </w:rPr>
        <w:t xml:space="preserve">ecruitment video: </w:t>
      </w:r>
    </w:p>
    <w:p w14:paraId="52C8262D" w14:textId="15CDFD09" w:rsidR="009042E2" w:rsidRDefault="00000000" w:rsidP="009042E2">
      <w:pPr>
        <w:spacing w:after="240" w:line="288" w:lineRule="auto"/>
        <w:rPr>
          <w:rFonts w:ascii="Arial" w:eastAsia="Times New Roman" w:hAnsi="Arial" w:cs="Arial"/>
          <w:sz w:val="24"/>
          <w:szCs w:val="24"/>
          <w:lang w:eastAsia="en-GB"/>
        </w:rPr>
      </w:pPr>
      <w:hyperlink r:id="rId9" w:history="1">
        <w:r w:rsidR="00341947" w:rsidRPr="0031434C">
          <w:rPr>
            <w:rStyle w:val="Hyperlink"/>
            <w:rFonts w:ascii="Arial" w:eastAsia="Times New Roman" w:hAnsi="Arial" w:cs="Arial"/>
            <w:sz w:val="24"/>
            <w:szCs w:val="24"/>
            <w:lang w:eastAsia="en-GB"/>
          </w:rPr>
          <w:t>https://youtu.be/P-qbagUzKSs</w:t>
        </w:r>
      </w:hyperlink>
      <w:r w:rsidR="009042E2">
        <w:rPr>
          <w:rFonts w:ascii="Arial" w:eastAsia="Times New Roman" w:hAnsi="Arial" w:cs="Arial"/>
          <w:sz w:val="24"/>
          <w:szCs w:val="24"/>
          <w:lang w:eastAsia="en-GB"/>
        </w:rPr>
        <w:t xml:space="preserve"> </w:t>
      </w:r>
    </w:p>
    <w:p w14:paraId="4FE4AD0A" w14:textId="77777777" w:rsidR="006D252A" w:rsidRPr="004A6C16" w:rsidRDefault="006D252A" w:rsidP="006D252A">
      <w:pPr>
        <w:pStyle w:val="Default"/>
        <w:ind w:left="720"/>
        <w:rPr>
          <w:rFonts w:ascii="Arial" w:hAnsi="Arial" w:cs="Arial"/>
        </w:rPr>
      </w:pPr>
    </w:p>
    <w:p w14:paraId="4A5C7AFB" w14:textId="5AC9C175" w:rsidR="00020ABD" w:rsidRDefault="00AC7AC7" w:rsidP="00020ABD">
      <w:pPr>
        <w:pStyle w:val="Default"/>
        <w:rPr>
          <w:rFonts w:ascii="Arial" w:hAnsi="Arial" w:cs="Arial"/>
        </w:rPr>
      </w:pPr>
      <w:r>
        <w:rPr>
          <w:rFonts w:ascii="Arial" w:hAnsi="Arial" w:cs="Arial"/>
        </w:rPr>
        <w:t>Details about</w:t>
      </w:r>
      <w:r w:rsidR="00020ABD" w:rsidRPr="004A6C16">
        <w:rPr>
          <w:rFonts w:ascii="Arial" w:hAnsi="Arial" w:cs="Arial"/>
        </w:rPr>
        <w:t xml:space="preserve"> the </w:t>
      </w:r>
      <w:r w:rsidR="00B87451">
        <w:rPr>
          <w:rFonts w:ascii="Arial" w:hAnsi="Arial" w:cs="Arial"/>
        </w:rPr>
        <w:t>Hertfordshire</w:t>
      </w:r>
      <w:r w:rsidR="00020ABD" w:rsidRPr="004A6C16">
        <w:rPr>
          <w:rFonts w:ascii="Arial" w:hAnsi="Arial" w:cs="Arial"/>
        </w:rPr>
        <w:t xml:space="preserve"> Police and Crime Panel</w:t>
      </w:r>
      <w:r w:rsidR="00B87451">
        <w:rPr>
          <w:rFonts w:ascii="Arial" w:hAnsi="Arial" w:cs="Arial"/>
        </w:rPr>
        <w:t xml:space="preserve"> can be found on its </w:t>
      </w:r>
      <w:r w:rsidR="006D252A" w:rsidRPr="004A6C16">
        <w:rPr>
          <w:rFonts w:ascii="Arial" w:hAnsi="Arial" w:cs="Arial"/>
        </w:rPr>
        <w:t>website at:</w:t>
      </w:r>
      <w:r w:rsidR="009042E2">
        <w:rPr>
          <w:rFonts w:ascii="Arial" w:hAnsi="Arial" w:cs="Arial"/>
        </w:rPr>
        <w:t xml:space="preserve"> </w:t>
      </w:r>
      <w:hyperlink r:id="rId10" w:history="1">
        <w:r w:rsidR="00B87451" w:rsidRPr="0092136D">
          <w:rPr>
            <w:rStyle w:val="Hyperlink"/>
            <w:rFonts w:ascii="Arial" w:hAnsi="Arial" w:cs="Arial"/>
          </w:rPr>
          <w:t>http://www.hertspcp.org.uk/</w:t>
        </w:r>
      </w:hyperlink>
    </w:p>
    <w:p w14:paraId="03550017" w14:textId="77777777" w:rsidR="00B87451" w:rsidRPr="004A6C16" w:rsidRDefault="00B87451" w:rsidP="00020ABD">
      <w:pPr>
        <w:pStyle w:val="Default"/>
        <w:rPr>
          <w:rFonts w:ascii="Arial" w:hAnsi="Arial" w:cs="Arial"/>
        </w:rPr>
      </w:pPr>
    </w:p>
    <w:p w14:paraId="58E6CBF2" w14:textId="29396CE6" w:rsidR="00020ABD" w:rsidRPr="004A6C16" w:rsidRDefault="00020ABD" w:rsidP="006D252A">
      <w:pPr>
        <w:pStyle w:val="Default"/>
        <w:jc w:val="both"/>
        <w:rPr>
          <w:rFonts w:ascii="Arial" w:hAnsi="Arial" w:cs="Arial"/>
        </w:rPr>
      </w:pPr>
      <w:r w:rsidRPr="004A6C16">
        <w:rPr>
          <w:rFonts w:ascii="Arial" w:hAnsi="Arial" w:cs="Arial"/>
        </w:rPr>
        <w:t xml:space="preserve">To apply please submit your CV and outline what skills and experience you would bring to the work of the </w:t>
      </w:r>
      <w:r w:rsidR="00B87451">
        <w:rPr>
          <w:rFonts w:ascii="Arial" w:hAnsi="Arial" w:cs="Arial"/>
        </w:rPr>
        <w:t>Hertfordshire</w:t>
      </w:r>
      <w:r w:rsidRPr="004A6C16">
        <w:rPr>
          <w:rFonts w:ascii="Arial" w:hAnsi="Arial" w:cs="Arial"/>
        </w:rPr>
        <w:t xml:space="preserve"> Police and Crime Panel. In your </w:t>
      </w:r>
      <w:r w:rsidR="004A6C16" w:rsidRPr="004A6C16">
        <w:rPr>
          <w:rFonts w:ascii="Arial" w:hAnsi="Arial" w:cs="Arial"/>
        </w:rPr>
        <w:t>application,</w:t>
      </w:r>
      <w:r w:rsidRPr="004A6C16">
        <w:rPr>
          <w:rFonts w:ascii="Arial" w:hAnsi="Arial" w:cs="Arial"/>
        </w:rPr>
        <w:t xml:space="preserve"> please include your </w:t>
      </w:r>
      <w:r w:rsidR="00E306E8">
        <w:rPr>
          <w:rFonts w:ascii="Arial" w:hAnsi="Arial" w:cs="Arial"/>
        </w:rPr>
        <w:t xml:space="preserve">email and </w:t>
      </w:r>
      <w:r w:rsidRPr="004A6C16">
        <w:rPr>
          <w:rFonts w:ascii="Arial" w:hAnsi="Arial" w:cs="Arial"/>
        </w:rPr>
        <w:t>postal address</w:t>
      </w:r>
      <w:r w:rsidR="00B87451">
        <w:rPr>
          <w:rFonts w:ascii="Arial" w:hAnsi="Arial" w:cs="Arial"/>
        </w:rPr>
        <w:t xml:space="preserve"> </w:t>
      </w:r>
      <w:r w:rsidR="00E306E8">
        <w:rPr>
          <w:rFonts w:ascii="Arial" w:hAnsi="Arial" w:cs="Arial"/>
        </w:rPr>
        <w:t xml:space="preserve">together with a </w:t>
      </w:r>
      <w:r w:rsidR="00B87451">
        <w:rPr>
          <w:rFonts w:ascii="Arial" w:hAnsi="Arial" w:cs="Arial"/>
        </w:rPr>
        <w:t>contact telephone number</w:t>
      </w:r>
      <w:r w:rsidRPr="004A6C16">
        <w:rPr>
          <w:rFonts w:ascii="Arial" w:hAnsi="Arial" w:cs="Arial"/>
        </w:rPr>
        <w:t xml:space="preserve">. Your CV and any supporting material should be no more than </w:t>
      </w:r>
      <w:r w:rsidR="00E306E8">
        <w:rPr>
          <w:rFonts w:ascii="Arial" w:hAnsi="Arial" w:cs="Arial"/>
        </w:rPr>
        <w:t>four</w:t>
      </w:r>
      <w:r w:rsidRPr="004A6C16">
        <w:rPr>
          <w:rFonts w:ascii="Arial" w:hAnsi="Arial" w:cs="Arial"/>
        </w:rPr>
        <w:t xml:space="preserve"> </w:t>
      </w:r>
      <w:r w:rsidR="00341947">
        <w:rPr>
          <w:rFonts w:ascii="Arial" w:hAnsi="Arial" w:cs="Arial"/>
        </w:rPr>
        <w:t xml:space="preserve">sides of </w:t>
      </w:r>
      <w:r w:rsidRPr="004A6C16">
        <w:rPr>
          <w:rFonts w:ascii="Arial" w:hAnsi="Arial" w:cs="Arial"/>
        </w:rPr>
        <w:t xml:space="preserve">A4 pages. </w:t>
      </w:r>
    </w:p>
    <w:p w14:paraId="149E58A9" w14:textId="77777777" w:rsidR="006D252A" w:rsidRPr="004A6C16" w:rsidRDefault="006D252A" w:rsidP="006D252A">
      <w:pPr>
        <w:pStyle w:val="Default"/>
        <w:jc w:val="both"/>
        <w:rPr>
          <w:rFonts w:ascii="Arial" w:hAnsi="Arial" w:cs="Arial"/>
        </w:rPr>
      </w:pPr>
    </w:p>
    <w:p w14:paraId="292AD7CF" w14:textId="2B7F0CAE" w:rsidR="00020ABD" w:rsidRPr="004A6C16" w:rsidRDefault="00020ABD" w:rsidP="006D252A">
      <w:pPr>
        <w:pStyle w:val="Default"/>
        <w:jc w:val="both"/>
        <w:rPr>
          <w:rFonts w:ascii="Arial" w:hAnsi="Arial" w:cs="Arial"/>
        </w:rPr>
      </w:pPr>
      <w:r w:rsidRPr="004A6C16">
        <w:rPr>
          <w:rFonts w:ascii="Arial" w:hAnsi="Arial" w:cs="Arial"/>
        </w:rPr>
        <w:t xml:space="preserve">The information you provide, may be shared with members of the Police and Crime Panel and Officers from the </w:t>
      </w:r>
      <w:r w:rsidR="00B87451">
        <w:rPr>
          <w:rFonts w:ascii="Arial" w:hAnsi="Arial" w:cs="Arial"/>
        </w:rPr>
        <w:t>11 Hertfordshire local authorities</w:t>
      </w:r>
      <w:r w:rsidRPr="004A6C16">
        <w:rPr>
          <w:rFonts w:ascii="Arial" w:hAnsi="Arial" w:cs="Arial"/>
        </w:rPr>
        <w:t xml:space="preserve">, the information will be treated as confidential, with addresses, phone numbers and any other sensitive information being redacted when appropriate. The information you provide will not be published without your permission. </w:t>
      </w:r>
    </w:p>
    <w:p w14:paraId="5B1F4ED7" w14:textId="77777777" w:rsidR="006D252A" w:rsidRPr="004A6C16" w:rsidRDefault="006D252A" w:rsidP="006D252A">
      <w:pPr>
        <w:pStyle w:val="Default"/>
        <w:jc w:val="both"/>
        <w:rPr>
          <w:rFonts w:ascii="Arial" w:hAnsi="Arial" w:cs="Arial"/>
        </w:rPr>
      </w:pPr>
    </w:p>
    <w:p w14:paraId="6D446C1F" w14:textId="5F4656F6" w:rsidR="004A6C16" w:rsidRPr="001109FF" w:rsidRDefault="00020ABD" w:rsidP="006D252A">
      <w:pPr>
        <w:pStyle w:val="Default"/>
        <w:jc w:val="both"/>
        <w:rPr>
          <w:rFonts w:ascii="Arial" w:hAnsi="Arial" w:cs="Arial"/>
          <w:b/>
          <w:bCs/>
        </w:rPr>
      </w:pPr>
      <w:r w:rsidRPr="001109FF">
        <w:rPr>
          <w:rFonts w:ascii="Arial" w:hAnsi="Arial" w:cs="Arial"/>
          <w:b/>
          <w:bCs/>
        </w:rPr>
        <w:t xml:space="preserve">The closing date for applications is </w:t>
      </w:r>
      <w:r w:rsidR="004A6C16" w:rsidRPr="001109FF">
        <w:rPr>
          <w:rFonts w:ascii="Arial" w:hAnsi="Arial" w:cs="Arial"/>
          <w:b/>
          <w:bCs/>
        </w:rPr>
        <w:t>5.00pm on</w:t>
      </w:r>
      <w:r w:rsidR="00E306E8" w:rsidRPr="001109FF">
        <w:rPr>
          <w:rFonts w:ascii="Arial" w:hAnsi="Arial" w:cs="Arial"/>
          <w:b/>
          <w:bCs/>
        </w:rPr>
        <w:t xml:space="preserve"> </w:t>
      </w:r>
      <w:r w:rsidR="00683A19" w:rsidRPr="001109FF">
        <w:rPr>
          <w:rFonts w:ascii="Arial" w:hAnsi="Arial" w:cs="Arial"/>
          <w:b/>
          <w:bCs/>
        </w:rPr>
        <w:t>Monday 30 September 2024</w:t>
      </w:r>
      <w:r w:rsidRPr="001109FF">
        <w:rPr>
          <w:rFonts w:ascii="Arial" w:hAnsi="Arial" w:cs="Arial"/>
          <w:b/>
          <w:bCs/>
        </w:rPr>
        <w:t xml:space="preserve">. </w:t>
      </w:r>
      <w:r w:rsidR="00683A19" w:rsidRPr="001109FF">
        <w:rPr>
          <w:rFonts w:ascii="Arial" w:hAnsi="Arial" w:cs="Arial"/>
          <w:b/>
          <w:bCs/>
        </w:rPr>
        <w:t xml:space="preserve"> </w:t>
      </w:r>
    </w:p>
    <w:p w14:paraId="6ED9C23D" w14:textId="77777777" w:rsidR="004A6C16" w:rsidRDefault="004A6C16" w:rsidP="006D252A">
      <w:pPr>
        <w:pStyle w:val="Default"/>
        <w:jc w:val="both"/>
        <w:rPr>
          <w:rFonts w:ascii="Arial" w:hAnsi="Arial" w:cs="Arial"/>
        </w:rPr>
      </w:pPr>
    </w:p>
    <w:p w14:paraId="6BA5F251" w14:textId="3A26602D" w:rsidR="00020ABD" w:rsidRPr="004A6C16" w:rsidRDefault="00020ABD" w:rsidP="006D252A">
      <w:pPr>
        <w:pStyle w:val="Default"/>
        <w:jc w:val="both"/>
        <w:rPr>
          <w:rFonts w:ascii="Arial" w:hAnsi="Arial" w:cs="Arial"/>
        </w:rPr>
      </w:pPr>
      <w:r w:rsidRPr="004A6C16">
        <w:rPr>
          <w:rFonts w:ascii="Arial" w:hAnsi="Arial" w:cs="Arial"/>
        </w:rPr>
        <w:t xml:space="preserve">Applications should be submitted to: </w:t>
      </w:r>
    </w:p>
    <w:p w14:paraId="740DA271" w14:textId="77777777" w:rsidR="006D252A" w:rsidRPr="004A6C16" w:rsidRDefault="006D252A" w:rsidP="006D252A">
      <w:pPr>
        <w:pStyle w:val="Default"/>
        <w:jc w:val="both"/>
        <w:rPr>
          <w:rFonts w:ascii="Arial" w:hAnsi="Arial" w:cs="Arial"/>
        </w:rPr>
      </w:pPr>
    </w:p>
    <w:p w14:paraId="3EC1B9D9" w14:textId="321B0F1B" w:rsidR="006D252A" w:rsidRDefault="00000000" w:rsidP="006D252A">
      <w:pPr>
        <w:pStyle w:val="Default"/>
        <w:jc w:val="both"/>
        <w:rPr>
          <w:rFonts w:ascii="Arial" w:hAnsi="Arial" w:cs="Arial"/>
        </w:rPr>
      </w:pPr>
      <w:hyperlink r:id="rId11" w:history="1">
        <w:r w:rsidR="00090B77" w:rsidRPr="0092136D">
          <w:rPr>
            <w:rStyle w:val="Hyperlink"/>
            <w:rFonts w:ascii="Arial" w:hAnsi="Arial" w:cs="Arial"/>
          </w:rPr>
          <w:t>pcp@broxbourne.gov.uk</w:t>
        </w:r>
      </w:hyperlink>
    </w:p>
    <w:p w14:paraId="5C3616AA" w14:textId="77777777" w:rsidR="00090B77" w:rsidRDefault="00090B77" w:rsidP="006D252A">
      <w:pPr>
        <w:pStyle w:val="Default"/>
        <w:jc w:val="both"/>
        <w:rPr>
          <w:rFonts w:ascii="Arial" w:hAnsi="Arial" w:cs="Arial"/>
        </w:rPr>
      </w:pPr>
    </w:p>
    <w:p w14:paraId="45E0A610" w14:textId="4A1DBCAA" w:rsidR="00020ABD" w:rsidRPr="004A6C16" w:rsidRDefault="00020ABD" w:rsidP="006D252A">
      <w:pPr>
        <w:pStyle w:val="Default"/>
        <w:jc w:val="both"/>
        <w:rPr>
          <w:rFonts w:ascii="Arial" w:hAnsi="Arial" w:cs="Arial"/>
        </w:rPr>
      </w:pPr>
      <w:r w:rsidRPr="004A6C16">
        <w:rPr>
          <w:rFonts w:ascii="Arial" w:hAnsi="Arial" w:cs="Arial"/>
        </w:rPr>
        <w:t xml:space="preserve">or </w:t>
      </w:r>
    </w:p>
    <w:p w14:paraId="71DBAA16" w14:textId="77777777" w:rsidR="006D252A" w:rsidRPr="004A6C16" w:rsidRDefault="006D252A" w:rsidP="006D252A">
      <w:pPr>
        <w:pStyle w:val="Default"/>
        <w:jc w:val="both"/>
        <w:rPr>
          <w:rFonts w:ascii="Arial" w:hAnsi="Arial" w:cs="Arial"/>
        </w:rPr>
      </w:pPr>
    </w:p>
    <w:p w14:paraId="443F39BF" w14:textId="27B7375A" w:rsidR="00020ABD" w:rsidRPr="004A6C16" w:rsidRDefault="00090B77" w:rsidP="00090B77">
      <w:pPr>
        <w:pStyle w:val="Default"/>
        <w:contextualSpacing/>
        <w:rPr>
          <w:rFonts w:ascii="Arial" w:hAnsi="Arial" w:cs="Arial"/>
        </w:rPr>
      </w:pPr>
      <w:r>
        <w:rPr>
          <w:rFonts w:ascii="Arial" w:hAnsi="Arial" w:cs="Arial"/>
        </w:rPr>
        <w:t>Nathalie Boateng</w:t>
      </w:r>
      <w:r w:rsidR="00020ABD" w:rsidRPr="004A6C16">
        <w:rPr>
          <w:rFonts w:ascii="Arial" w:hAnsi="Arial" w:cs="Arial"/>
        </w:rPr>
        <w:t xml:space="preserve"> </w:t>
      </w:r>
    </w:p>
    <w:p w14:paraId="11BE7012" w14:textId="23F9A54D" w:rsidR="00090B77" w:rsidRDefault="00090B77" w:rsidP="00090B77">
      <w:pPr>
        <w:spacing w:after="0" w:line="240" w:lineRule="auto"/>
        <w:contextualSpacing/>
        <w:rPr>
          <w:rFonts w:ascii="Arial" w:hAnsi="Arial" w:cs="Arial"/>
          <w:sz w:val="24"/>
          <w:szCs w:val="24"/>
        </w:rPr>
      </w:pPr>
      <w:r>
        <w:rPr>
          <w:rFonts w:ascii="Arial" w:hAnsi="Arial" w:cs="Arial"/>
          <w:sz w:val="24"/>
          <w:szCs w:val="24"/>
        </w:rPr>
        <w:t>Broxbourne Council</w:t>
      </w:r>
    </w:p>
    <w:p w14:paraId="3B474D18" w14:textId="59598561" w:rsidR="00090B77" w:rsidRDefault="00090B77" w:rsidP="00090B77">
      <w:pPr>
        <w:spacing w:after="100" w:afterAutospacing="1" w:line="240" w:lineRule="auto"/>
        <w:contextualSpacing/>
        <w:rPr>
          <w:rFonts w:ascii="Arial" w:hAnsi="Arial" w:cs="Arial"/>
          <w:sz w:val="24"/>
          <w:szCs w:val="24"/>
        </w:rPr>
      </w:pPr>
      <w:r>
        <w:rPr>
          <w:rFonts w:ascii="Arial" w:hAnsi="Arial" w:cs="Arial"/>
          <w:sz w:val="24"/>
          <w:szCs w:val="24"/>
        </w:rPr>
        <w:t>Legal Services</w:t>
      </w:r>
    </w:p>
    <w:p w14:paraId="5A5EC65C" w14:textId="3456DC91" w:rsidR="00090B77" w:rsidRDefault="00090B77" w:rsidP="00090B77">
      <w:pPr>
        <w:spacing w:after="100" w:afterAutospacing="1" w:line="240" w:lineRule="auto"/>
        <w:contextualSpacing/>
        <w:rPr>
          <w:rFonts w:ascii="Arial" w:hAnsi="Arial" w:cs="Arial"/>
          <w:sz w:val="24"/>
          <w:szCs w:val="24"/>
        </w:rPr>
      </w:pPr>
      <w:r>
        <w:rPr>
          <w:rFonts w:ascii="Arial" w:hAnsi="Arial" w:cs="Arial"/>
          <w:sz w:val="24"/>
          <w:szCs w:val="24"/>
        </w:rPr>
        <w:t>Bishops’ College</w:t>
      </w:r>
    </w:p>
    <w:p w14:paraId="78C2C98C" w14:textId="72B40857" w:rsidR="00090B77" w:rsidRDefault="00090B77" w:rsidP="00090B77">
      <w:pPr>
        <w:spacing w:after="100" w:afterAutospacing="1" w:line="240" w:lineRule="auto"/>
        <w:contextualSpacing/>
        <w:rPr>
          <w:rFonts w:ascii="Arial" w:hAnsi="Arial" w:cs="Arial"/>
          <w:sz w:val="24"/>
          <w:szCs w:val="24"/>
        </w:rPr>
      </w:pPr>
      <w:r>
        <w:rPr>
          <w:rFonts w:ascii="Arial" w:hAnsi="Arial" w:cs="Arial"/>
          <w:sz w:val="24"/>
          <w:szCs w:val="24"/>
        </w:rPr>
        <w:t>Churchgate</w:t>
      </w:r>
    </w:p>
    <w:p w14:paraId="7FB0F361" w14:textId="2953C1BC" w:rsidR="00090B77" w:rsidRDefault="00090B77" w:rsidP="00090B77">
      <w:pPr>
        <w:spacing w:after="100" w:afterAutospacing="1" w:line="240" w:lineRule="auto"/>
        <w:contextualSpacing/>
        <w:rPr>
          <w:rFonts w:ascii="Arial" w:hAnsi="Arial" w:cs="Arial"/>
          <w:sz w:val="24"/>
          <w:szCs w:val="24"/>
        </w:rPr>
      </w:pPr>
      <w:r>
        <w:rPr>
          <w:rFonts w:ascii="Arial" w:hAnsi="Arial" w:cs="Arial"/>
          <w:sz w:val="24"/>
          <w:szCs w:val="24"/>
        </w:rPr>
        <w:t>Cheshunt</w:t>
      </w:r>
    </w:p>
    <w:p w14:paraId="53C58733" w14:textId="36A5B5D3" w:rsidR="0092619B" w:rsidRDefault="00090B77" w:rsidP="009042E2">
      <w:pPr>
        <w:spacing w:after="100" w:afterAutospacing="1" w:line="240" w:lineRule="auto"/>
        <w:contextualSpacing/>
        <w:rPr>
          <w:rFonts w:ascii="Arial" w:hAnsi="Arial" w:cs="Arial"/>
          <w:sz w:val="24"/>
          <w:szCs w:val="24"/>
        </w:rPr>
      </w:pPr>
      <w:r>
        <w:rPr>
          <w:rFonts w:ascii="Arial" w:hAnsi="Arial" w:cs="Arial"/>
          <w:sz w:val="24"/>
          <w:szCs w:val="24"/>
        </w:rPr>
        <w:t>EN8 9XQ</w:t>
      </w:r>
    </w:p>
    <w:p w14:paraId="5E68E1B8" w14:textId="77777777" w:rsidR="009042E2" w:rsidRDefault="009042E2" w:rsidP="009042E2">
      <w:pPr>
        <w:spacing w:after="100" w:afterAutospacing="1" w:line="240" w:lineRule="auto"/>
        <w:contextualSpacing/>
        <w:rPr>
          <w:rFonts w:ascii="Arial" w:hAnsi="Arial" w:cs="Arial"/>
          <w:sz w:val="24"/>
          <w:szCs w:val="24"/>
        </w:rPr>
      </w:pPr>
    </w:p>
    <w:p w14:paraId="68A4159A" w14:textId="77777777" w:rsidR="009042E2" w:rsidRDefault="009042E2" w:rsidP="009042E2">
      <w:pPr>
        <w:spacing w:after="100" w:afterAutospacing="1" w:line="240" w:lineRule="auto"/>
        <w:contextualSpacing/>
        <w:rPr>
          <w:rFonts w:ascii="Arial" w:hAnsi="Arial" w:cs="Arial"/>
          <w:sz w:val="24"/>
          <w:szCs w:val="24"/>
        </w:rPr>
      </w:pPr>
    </w:p>
    <w:p w14:paraId="48AC4DCA" w14:textId="77777777" w:rsidR="009042E2" w:rsidRDefault="009042E2" w:rsidP="009042E2">
      <w:pPr>
        <w:spacing w:after="100" w:afterAutospacing="1" w:line="240" w:lineRule="auto"/>
        <w:contextualSpacing/>
        <w:rPr>
          <w:rFonts w:ascii="Arial" w:hAnsi="Arial" w:cs="Arial"/>
          <w:sz w:val="24"/>
          <w:szCs w:val="24"/>
        </w:rPr>
      </w:pPr>
    </w:p>
    <w:p w14:paraId="15E8A67D" w14:textId="77777777" w:rsidR="009042E2" w:rsidRDefault="009042E2" w:rsidP="009042E2">
      <w:pPr>
        <w:spacing w:after="100" w:afterAutospacing="1" w:line="240" w:lineRule="auto"/>
        <w:contextualSpacing/>
        <w:rPr>
          <w:rFonts w:ascii="Arial" w:hAnsi="Arial" w:cs="Arial"/>
          <w:sz w:val="24"/>
          <w:szCs w:val="24"/>
        </w:rPr>
      </w:pPr>
    </w:p>
    <w:p w14:paraId="704E6053" w14:textId="77777777" w:rsidR="009042E2" w:rsidRDefault="009042E2" w:rsidP="009042E2">
      <w:pPr>
        <w:spacing w:after="100" w:afterAutospacing="1" w:line="240" w:lineRule="auto"/>
        <w:contextualSpacing/>
        <w:rPr>
          <w:rFonts w:ascii="Arial" w:hAnsi="Arial" w:cs="Arial"/>
          <w:sz w:val="24"/>
          <w:szCs w:val="24"/>
        </w:rPr>
      </w:pPr>
    </w:p>
    <w:p w14:paraId="616AA6F2" w14:textId="77777777" w:rsidR="009042E2" w:rsidRDefault="009042E2" w:rsidP="009042E2">
      <w:pPr>
        <w:spacing w:after="100" w:afterAutospacing="1" w:line="240" w:lineRule="auto"/>
        <w:contextualSpacing/>
        <w:rPr>
          <w:rFonts w:ascii="Arial" w:hAnsi="Arial" w:cs="Arial"/>
          <w:sz w:val="24"/>
          <w:szCs w:val="24"/>
        </w:rPr>
      </w:pPr>
    </w:p>
    <w:sectPr w:rsidR="009042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FA54" w14:textId="77777777" w:rsidR="00E77E5A" w:rsidRDefault="00E77E5A" w:rsidP="00380D3E">
      <w:pPr>
        <w:spacing w:after="0" w:line="240" w:lineRule="auto"/>
      </w:pPr>
      <w:r>
        <w:separator/>
      </w:r>
    </w:p>
  </w:endnote>
  <w:endnote w:type="continuationSeparator" w:id="0">
    <w:p w14:paraId="58B29973" w14:textId="77777777" w:rsidR="00E77E5A" w:rsidRDefault="00E77E5A" w:rsidP="0038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font>
  <w:font w:name="Helvetica Neue">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A613" w14:textId="77777777" w:rsidR="00E77E5A" w:rsidRDefault="00E77E5A" w:rsidP="00380D3E">
      <w:pPr>
        <w:spacing w:after="0" w:line="240" w:lineRule="auto"/>
      </w:pPr>
      <w:r>
        <w:separator/>
      </w:r>
    </w:p>
  </w:footnote>
  <w:footnote w:type="continuationSeparator" w:id="0">
    <w:p w14:paraId="63E1EC51" w14:textId="77777777" w:rsidR="00E77E5A" w:rsidRDefault="00E77E5A" w:rsidP="00380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C31"/>
    <w:multiLevelType w:val="hybridMultilevel"/>
    <w:tmpl w:val="BBBCC0C0"/>
    <w:lvl w:ilvl="0" w:tplc="997E1C6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96498E"/>
    <w:multiLevelType w:val="multilevel"/>
    <w:tmpl w:val="46F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B31C5B"/>
    <w:multiLevelType w:val="hybridMultilevel"/>
    <w:tmpl w:val="24E25B3E"/>
    <w:styleLink w:val="ImportedStyle1"/>
    <w:lvl w:ilvl="0" w:tplc="D794F7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40E3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52C9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D4FE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4CE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DE79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B6AF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EA8D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8A11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A87197"/>
    <w:multiLevelType w:val="multilevel"/>
    <w:tmpl w:val="17F2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662531"/>
    <w:multiLevelType w:val="multilevel"/>
    <w:tmpl w:val="0CFA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3E334A"/>
    <w:multiLevelType w:val="hybridMultilevel"/>
    <w:tmpl w:val="0C10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6B4EB5"/>
    <w:multiLevelType w:val="hybridMultilevel"/>
    <w:tmpl w:val="24E25B3E"/>
    <w:numStyleLink w:val="ImportedStyle1"/>
  </w:abstractNum>
  <w:abstractNum w:abstractNumId="7" w15:restartNumberingAfterBreak="0">
    <w:nsid w:val="5EE94887"/>
    <w:multiLevelType w:val="multilevel"/>
    <w:tmpl w:val="5BF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1207150">
    <w:abstractNumId w:val="5"/>
  </w:num>
  <w:num w:numId="2" w16cid:durableId="595406425">
    <w:abstractNumId w:val="2"/>
  </w:num>
  <w:num w:numId="3" w16cid:durableId="231158917">
    <w:abstractNumId w:val="6"/>
  </w:num>
  <w:num w:numId="4" w16cid:durableId="200822926">
    <w:abstractNumId w:val="0"/>
  </w:num>
  <w:num w:numId="5" w16cid:durableId="950866979">
    <w:abstractNumId w:val="4"/>
  </w:num>
  <w:num w:numId="6" w16cid:durableId="1648124790">
    <w:abstractNumId w:val="3"/>
  </w:num>
  <w:num w:numId="7" w16cid:durableId="1445618408">
    <w:abstractNumId w:val="7"/>
  </w:num>
  <w:num w:numId="8" w16cid:durableId="209978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ABD"/>
    <w:rsid w:val="00020ABD"/>
    <w:rsid w:val="00090B77"/>
    <w:rsid w:val="001109FF"/>
    <w:rsid w:val="00222FE8"/>
    <w:rsid w:val="00280CAD"/>
    <w:rsid w:val="00341947"/>
    <w:rsid w:val="00371DD5"/>
    <w:rsid w:val="00380D3E"/>
    <w:rsid w:val="00382484"/>
    <w:rsid w:val="003C5BDE"/>
    <w:rsid w:val="00423BA9"/>
    <w:rsid w:val="004A6C16"/>
    <w:rsid w:val="00514F05"/>
    <w:rsid w:val="00560421"/>
    <w:rsid w:val="006370DC"/>
    <w:rsid w:val="00683A19"/>
    <w:rsid w:val="006D252A"/>
    <w:rsid w:val="00712744"/>
    <w:rsid w:val="00764995"/>
    <w:rsid w:val="008B5D61"/>
    <w:rsid w:val="008D2786"/>
    <w:rsid w:val="009042E2"/>
    <w:rsid w:val="0092619B"/>
    <w:rsid w:val="00AA7909"/>
    <w:rsid w:val="00AC7AC7"/>
    <w:rsid w:val="00B87451"/>
    <w:rsid w:val="00C847FE"/>
    <w:rsid w:val="00D249C5"/>
    <w:rsid w:val="00D70387"/>
    <w:rsid w:val="00E306E8"/>
    <w:rsid w:val="00E40098"/>
    <w:rsid w:val="00E77E5A"/>
    <w:rsid w:val="00ED117E"/>
    <w:rsid w:val="00F16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6CCE"/>
  <w15:chartTrackingRefBased/>
  <w15:docId w15:val="{6558A92C-6499-4FFB-834B-3A1FB0C7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0AB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847FE"/>
    <w:rPr>
      <w:color w:val="0563C1" w:themeColor="hyperlink"/>
      <w:u w:val="single"/>
    </w:rPr>
  </w:style>
  <w:style w:type="character" w:customStyle="1" w:styleId="UnresolvedMention1">
    <w:name w:val="Unresolved Mention1"/>
    <w:basedOn w:val="DefaultParagraphFont"/>
    <w:uiPriority w:val="99"/>
    <w:semiHidden/>
    <w:unhideWhenUsed/>
    <w:rsid w:val="00C847FE"/>
    <w:rPr>
      <w:color w:val="605E5C"/>
      <w:shd w:val="clear" w:color="auto" w:fill="E1DFDD"/>
    </w:rPr>
  </w:style>
  <w:style w:type="paragraph" w:customStyle="1" w:styleId="BodyA">
    <w:name w:val="Body A"/>
    <w:rsid w:val="0092619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numbering" w:customStyle="1" w:styleId="ImportedStyle1">
    <w:name w:val="Imported Style 1"/>
    <w:rsid w:val="0092619B"/>
    <w:pPr>
      <w:numPr>
        <w:numId w:val="2"/>
      </w:numPr>
    </w:pPr>
  </w:style>
  <w:style w:type="paragraph" w:styleId="ListParagraph">
    <w:name w:val="List Paragraph"/>
    <w:rsid w:val="0092619B"/>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paragraph" w:styleId="Header">
    <w:name w:val="header"/>
    <w:basedOn w:val="Normal"/>
    <w:link w:val="HeaderChar"/>
    <w:uiPriority w:val="99"/>
    <w:unhideWhenUsed/>
    <w:rsid w:val="00380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D3E"/>
  </w:style>
  <w:style w:type="paragraph" w:styleId="Footer">
    <w:name w:val="footer"/>
    <w:basedOn w:val="Normal"/>
    <w:link w:val="FooterChar"/>
    <w:uiPriority w:val="99"/>
    <w:unhideWhenUsed/>
    <w:rsid w:val="00380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D3E"/>
  </w:style>
  <w:style w:type="character" w:styleId="FollowedHyperlink">
    <w:name w:val="FollowedHyperlink"/>
    <w:basedOn w:val="DefaultParagraphFont"/>
    <w:uiPriority w:val="99"/>
    <w:semiHidden/>
    <w:unhideWhenUsed/>
    <w:rsid w:val="00090B77"/>
    <w:rPr>
      <w:color w:val="954F72" w:themeColor="followedHyperlink"/>
      <w:u w:val="single"/>
    </w:rPr>
  </w:style>
  <w:style w:type="character" w:styleId="UnresolvedMention">
    <w:name w:val="Unresolved Mention"/>
    <w:basedOn w:val="DefaultParagraphFont"/>
    <w:uiPriority w:val="99"/>
    <w:semiHidden/>
    <w:unhideWhenUsed/>
    <w:rsid w:val="0034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5134">
      <w:bodyDiv w:val="1"/>
      <w:marLeft w:val="0"/>
      <w:marRight w:val="0"/>
      <w:marTop w:val="0"/>
      <w:marBottom w:val="0"/>
      <w:divBdr>
        <w:top w:val="none" w:sz="0" w:space="0" w:color="auto"/>
        <w:left w:val="none" w:sz="0" w:space="0" w:color="auto"/>
        <w:bottom w:val="none" w:sz="0" w:space="0" w:color="auto"/>
        <w:right w:val="none" w:sz="0" w:space="0" w:color="auto"/>
      </w:divBdr>
    </w:div>
    <w:div w:id="142418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e.boateng@broxbourn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p@broxbourne.gov.uk" TargetMode="External"/><Relationship Id="rId5" Type="http://schemas.openxmlformats.org/officeDocument/2006/relationships/footnotes" Target="footnotes.xml"/><Relationship Id="rId10" Type="http://schemas.openxmlformats.org/officeDocument/2006/relationships/hyperlink" Target="http://www.hertspcp.org.uk/" TargetMode="External"/><Relationship Id="rId4" Type="http://schemas.openxmlformats.org/officeDocument/2006/relationships/webSettings" Target="webSettings.xml"/><Relationship Id="rId9" Type="http://schemas.openxmlformats.org/officeDocument/2006/relationships/hyperlink" Target="https://youtu.be/P-qbagUzK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Martin (Chief Executives Office)</dc:creator>
  <cp:keywords/>
  <dc:description/>
  <cp:lastModifiedBy>Lucy Ellis</cp:lastModifiedBy>
  <cp:revision>2</cp:revision>
  <cp:lastPrinted>2024-08-16T10:48:00Z</cp:lastPrinted>
  <dcterms:created xsi:type="dcterms:W3CDTF">2024-08-29T16:24:00Z</dcterms:created>
  <dcterms:modified xsi:type="dcterms:W3CDTF">2024-08-29T16:24:00Z</dcterms:modified>
</cp:coreProperties>
</file>